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5" w:rsidRPr="009736A5" w:rsidRDefault="009736A5" w:rsidP="00973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36A5">
        <w:rPr>
          <w:rFonts w:ascii="Times New Roman" w:hAnsi="Times New Roman" w:cs="Times New Roman"/>
          <w:b/>
          <w:caps/>
          <w:sz w:val="24"/>
          <w:szCs w:val="24"/>
        </w:rPr>
        <w:t>Incidensbejelentő űrlap</w:t>
      </w:r>
    </w:p>
    <w:p w:rsidR="00D4283A" w:rsidRDefault="00D4283A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neve: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iktatószáma: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Határokon átnyúló incidens?</w:t>
      </w:r>
      <w:r w:rsidRPr="00973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36A5">
        <w:rPr>
          <w:rFonts w:ascii="Times New Roman" w:hAnsi="Times New Roman" w:cs="Times New Roman"/>
          <w:sz w:val="24"/>
          <w:szCs w:val="24"/>
        </w:rPr>
        <w:t>Igen/Nem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leírása: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 adatkezelési tevékenység: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jellege: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 xml:space="preserve">személyes adatot tartalmazó eszköz (pl. laptop, </w:t>
      </w:r>
      <w:proofErr w:type="spellStart"/>
      <w:r w:rsidRPr="009736A5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Pr="009736A5">
        <w:rPr>
          <w:rFonts w:ascii="Times New Roman" w:hAnsi="Times New Roman" w:cs="Times New Roman"/>
          <w:sz w:val="24"/>
          <w:szCs w:val="24"/>
        </w:rPr>
        <w:t>) elvesztése/ellopása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informatikai rendszer feltörése (hackertámadás)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adathalászat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rosszindulatú számítógépes programok (pl. zsarolóvírusok)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 jogosulatlan megsemmisítése (elektronikus vagy papíralapú)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 xml:space="preserve">személyes adatot tartalmazó papír alapú dokumentum nem megfelelő védelme illetéktelen hozzáférés ellen (pl. dokumentált beléptető rendszer hiánya vagy gyenge ellenőrzése, ellenőrizetlen dokumentum-másolás)  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papír alapú dokumentum elvesztése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papír alapú dokumentum ellopása (pl. gyenge vagy hiányos létesítményvédelem)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papír alapú dokumentum tűzkár általi megsemmisülése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papír alapú dokumentum vízkár általi megsemmisülése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papír alapú dokumentum olvashatatlanná válása (penész, nyomtatott szöveg színvesztése)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adatok jogosulatlan megismerése (pl. nem megfelelően biztonságos informatikai rendszer, intézményi dokumentációk közötti, ellenőrizetlen átjárhatóság)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adatok téves címre való elküldése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adatot tartalmazó levél elvesztése vagy jogosulatlan felnyitása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adatok jogosulatlan nyilvánosságra hozatala (pl. honlapon történő megjelenés)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adatok jogosulatlan szóbeli közlése</w:t>
      </w:r>
      <w:bookmarkStart w:id="0" w:name="_GoBack"/>
      <w:bookmarkEnd w:id="0"/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személyes adatok jogosulatlan megváltoztatása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egyéb: […]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okai:</w:t>
      </w:r>
    </w:p>
    <w:p w:rsidR="00D4283A" w:rsidRDefault="00D4283A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 személyes adatok: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 személyes adatok becsült száma:</w:t>
      </w:r>
    </w:p>
    <w:p w:rsidR="00D4283A" w:rsidRDefault="00D4283A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Érintettek: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Érintettek becsült száma:</w:t>
      </w:r>
    </w:p>
    <w:p w:rsidR="00D4283A" w:rsidRDefault="00D4283A" w:rsidP="00973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83A" w:rsidRDefault="00D4283A" w:rsidP="00973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érintett tájékoztatása megtörtént? 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igen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nem, de lesz tájékoztatás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nem, de tudja az érintett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nem, és nem is lesz tájékoztatás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 tájékoztatásának időpontja: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Érintettek tájékoztatásának módja és tartalma:</w:t>
      </w: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Incidens állapota: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adatkezelőnek bejelentve (adatfeldolgozóként észlelt incidens)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feldolgozás alatt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lezárva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lezárva (nem incidens)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Sérülés jellege</w:t>
      </w:r>
      <w:r w:rsidRPr="009736A5">
        <w:rPr>
          <w:rFonts w:ascii="Times New Roman" w:hAnsi="Times New Roman" w:cs="Times New Roman"/>
          <w:sz w:val="24"/>
          <w:szCs w:val="24"/>
        </w:rPr>
        <w:t>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bizalmasság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integritás (sértetlenség)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rendelkezésre állás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Valószínűsíthető következmények: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elhanyagolható (enyhe)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jelentős (mérsékelt)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korlátozott (enyhe)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maximális (súlyos, katasztrofális)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Megjegyzés</w:t>
      </w:r>
      <w:r w:rsidRPr="009736A5">
        <w:rPr>
          <w:rFonts w:ascii="Times New Roman" w:hAnsi="Times New Roman" w:cs="Times New Roman"/>
          <w:sz w:val="24"/>
          <w:szCs w:val="24"/>
        </w:rPr>
        <w:t>: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Kapcsolódó intézkedések: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korábban alkalmazott intézkedések leírása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következmények súlyossága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megtett és/vagy tervezett intézkedések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>Időpontok</w:t>
      </w:r>
      <w:r w:rsidRPr="009736A5">
        <w:rPr>
          <w:rFonts w:ascii="Times New Roman" w:hAnsi="Times New Roman" w:cs="Times New Roman"/>
          <w:sz w:val="24"/>
          <w:szCs w:val="24"/>
        </w:rPr>
        <w:t>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incidens bekövetkezésének időpontja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incidens megszűnésének időpontja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tudomásszerzés időpontja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észlelés módja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hatósági bejelentés időpontja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késedelmes tájékoztatás indokai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hatósági azonosító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A5" w:rsidRPr="009736A5" w:rsidRDefault="009736A5" w:rsidP="009736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6A5">
        <w:rPr>
          <w:rFonts w:ascii="Times New Roman" w:hAnsi="Times New Roman" w:cs="Times New Roman"/>
          <w:b/>
          <w:sz w:val="24"/>
          <w:szCs w:val="24"/>
        </w:rPr>
        <w:t xml:space="preserve">A következő adatok megadása csak akkor szükséges, ha az Egészségügyi </w:t>
      </w:r>
      <w:r w:rsidR="00D4283A">
        <w:rPr>
          <w:rFonts w:ascii="Times New Roman" w:hAnsi="Times New Roman" w:cs="Times New Roman"/>
          <w:b/>
          <w:sz w:val="24"/>
          <w:szCs w:val="24"/>
        </w:rPr>
        <w:t xml:space="preserve">Ágazati </w:t>
      </w:r>
      <w:r w:rsidRPr="009736A5">
        <w:rPr>
          <w:rFonts w:ascii="Times New Roman" w:hAnsi="Times New Roman" w:cs="Times New Roman"/>
          <w:b/>
          <w:sz w:val="24"/>
          <w:szCs w:val="24"/>
        </w:rPr>
        <w:t>Adatvédelmi Tudásközpont szakmai támogatásával történik az incidens kivizsgálása.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Intézményi kapcsolattartó (bejelentő) neve: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Intézményi kapcsolattartó (bejelentő) elérhetősége: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 xml:space="preserve">Észlelő neve: 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 xml:space="preserve">Észlelő elérhetősége: </w:t>
      </w:r>
    </w:p>
    <w:p w:rsidR="009736A5" w:rsidRPr="009736A5" w:rsidRDefault="009736A5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Incidens bekövetkezésének helye: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automatizált rendszerben (rendszer neve</w:t>
      </w:r>
      <w:proofErr w:type="gramStart"/>
      <w:r w:rsidRPr="00973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736A5">
        <w:rPr>
          <w:rFonts w:ascii="Times New Roman" w:hAnsi="Times New Roman" w:cs="Times New Roman"/>
          <w:sz w:val="24"/>
          <w:szCs w:val="24"/>
        </w:rPr>
        <w:t>…………………………………)</w:t>
      </w:r>
    </w:p>
    <w:p w:rsidR="009736A5" w:rsidRPr="009736A5" w:rsidRDefault="009736A5" w:rsidP="009736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A5">
        <w:rPr>
          <w:rFonts w:ascii="Times New Roman" w:hAnsi="Times New Roman" w:cs="Times New Roman"/>
          <w:sz w:val="24"/>
          <w:szCs w:val="24"/>
        </w:rPr>
        <w:t>manuális nyilvántartásban (nyilvántartás neve</w:t>
      </w:r>
      <w:proofErr w:type="gramStart"/>
      <w:r w:rsidRPr="00973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736A5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4400FB" w:rsidRPr="009736A5" w:rsidRDefault="004400FB" w:rsidP="0097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0FB" w:rsidRPr="009736A5" w:rsidSect="00D4283A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58" w:rsidRDefault="00CC4B58" w:rsidP="009736A5">
      <w:pPr>
        <w:spacing w:after="0" w:line="240" w:lineRule="auto"/>
      </w:pPr>
      <w:r>
        <w:separator/>
      </w:r>
    </w:p>
  </w:endnote>
  <w:endnote w:type="continuationSeparator" w:id="0">
    <w:p w:rsidR="00CC4B58" w:rsidRDefault="00CC4B58" w:rsidP="0097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58" w:rsidRDefault="00CC4B58" w:rsidP="009736A5">
      <w:pPr>
        <w:spacing w:after="0" w:line="240" w:lineRule="auto"/>
      </w:pPr>
      <w:r>
        <w:separator/>
      </w:r>
    </w:p>
  </w:footnote>
  <w:footnote w:type="continuationSeparator" w:id="0">
    <w:p w:rsidR="00CC4B58" w:rsidRDefault="00CC4B58" w:rsidP="0097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8D" w:rsidRDefault="00873F8D" w:rsidP="00341D67">
    <w:pPr>
      <w:spacing w:after="0" w:line="240" w:lineRule="auto"/>
      <w:rPr>
        <w:rFonts w:ascii="Calibri" w:hAnsi="Calibri" w:cs="Arial"/>
        <w:color w:val="1E3C78"/>
        <w:sz w:val="16"/>
        <w:szCs w:val="16"/>
      </w:rPr>
    </w:pPr>
  </w:p>
  <w:tbl>
    <w:tblPr>
      <w:tblW w:w="0" w:type="auto"/>
      <w:tblBorders>
        <w:insideH w:val="single" w:sz="4" w:space="0" w:color="1E3C78"/>
      </w:tblBorders>
      <w:tblLook w:val="04A0"/>
    </w:tblPr>
    <w:tblGrid>
      <w:gridCol w:w="4100"/>
      <w:gridCol w:w="2097"/>
      <w:gridCol w:w="2074"/>
      <w:gridCol w:w="1017"/>
    </w:tblGrid>
    <w:tr w:rsidR="00873F8D" w:rsidRPr="008F5BB1" w:rsidTr="008178AC">
      <w:trPr>
        <w:trHeight w:val="605"/>
      </w:trPr>
      <w:tc>
        <w:tcPr>
          <w:tcW w:w="4073" w:type="dxa"/>
          <w:vMerge w:val="restart"/>
          <w:vAlign w:val="center"/>
        </w:tcPr>
        <w:p w:rsidR="00873F8D" w:rsidRPr="008F5BB1" w:rsidRDefault="00873F8D" w:rsidP="00341D67">
          <w:pPr>
            <w:spacing w:after="0" w:line="240" w:lineRule="auto"/>
            <w:rPr>
              <w:rFonts w:ascii="Calibri" w:hAnsi="Calibri" w:cs="Arial"/>
              <w:color w:val="1E3C78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1E3C78"/>
              <w:sz w:val="16"/>
              <w:szCs w:val="16"/>
              <w:lang w:eastAsia="hu-HU"/>
            </w:rPr>
            <w:drawing>
              <wp:inline distT="0" distB="0" distL="0" distR="0">
                <wp:extent cx="2447290" cy="469900"/>
                <wp:effectExtent l="19050" t="0" r="0" b="0"/>
                <wp:docPr id="1" name="Kép 1" descr="TVBJ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VBJ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29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bottom"/>
        </w:tcPr>
        <w:p w:rsidR="00873F8D" w:rsidRPr="008F5BB1" w:rsidRDefault="00873F8D" w:rsidP="00341D67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color w:val="1E3C78"/>
              <w:sz w:val="16"/>
              <w:szCs w:val="16"/>
            </w:rPr>
            <w:t>azonosító</w:t>
          </w:r>
        </w:p>
        <w:p w:rsidR="00873F8D" w:rsidRPr="008F5BB1" w:rsidRDefault="00873F8D" w:rsidP="00341D67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color w:val="1E3C78"/>
            </w:rPr>
            <w:t>IG</w:t>
          </w:r>
          <w:r>
            <w:rPr>
              <w:rFonts w:ascii="Calibri" w:hAnsi="Calibri" w:cs="Arial"/>
              <w:color w:val="1E3C78"/>
            </w:rPr>
            <w:t>06</w:t>
          </w:r>
          <w:r w:rsidRPr="008F5BB1">
            <w:rPr>
              <w:rFonts w:ascii="Calibri" w:hAnsi="Calibri" w:cs="Arial"/>
              <w:color w:val="1E3C78"/>
            </w:rPr>
            <w:t>0</w:t>
          </w:r>
          <w:r>
            <w:rPr>
              <w:rFonts w:ascii="Calibri" w:hAnsi="Calibri" w:cs="Arial"/>
              <w:color w:val="1E3C78"/>
            </w:rPr>
            <w:t>5</w:t>
          </w:r>
        </w:p>
      </w:tc>
      <w:tc>
        <w:tcPr>
          <w:tcW w:w="2330" w:type="dxa"/>
          <w:vAlign w:val="bottom"/>
        </w:tcPr>
        <w:p w:rsidR="00873F8D" w:rsidRPr="008F5BB1" w:rsidRDefault="00873F8D" w:rsidP="00341D67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color w:val="1E3C78"/>
              <w:sz w:val="16"/>
              <w:szCs w:val="16"/>
            </w:rPr>
            <w:t>készítés dátuma</w:t>
          </w:r>
        </w:p>
        <w:p w:rsidR="00873F8D" w:rsidRPr="008F5BB1" w:rsidRDefault="00873F8D" w:rsidP="00D4283A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color w:val="1E3C78"/>
            </w:rPr>
            <w:t>202</w:t>
          </w:r>
          <w:r w:rsidR="00D4283A">
            <w:rPr>
              <w:rFonts w:ascii="Calibri" w:hAnsi="Calibri" w:cs="Arial"/>
              <w:color w:val="1E3C78"/>
            </w:rPr>
            <w:t>2</w:t>
          </w:r>
          <w:r w:rsidRPr="008F5BB1">
            <w:rPr>
              <w:rFonts w:ascii="Calibri" w:hAnsi="Calibri" w:cs="Arial"/>
              <w:color w:val="1E3C78"/>
            </w:rPr>
            <w:t>-0</w:t>
          </w:r>
          <w:r w:rsidR="00D4283A">
            <w:rPr>
              <w:rFonts w:ascii="Calibri" w:hAnsi="Calibri" w:cs="Arial"/>
              <w:color w:val="1E3C78"/>
            </w:rPr>
            <w:t>3</w:t>
          </w:r>
          <w:r w:rsidRPr="008F5BB1">
            <w:rPr>
              <w:rFonts w:ascii="Calibri" w:hAnsi="Calibri" w:cs="Arial"/>
              <w:color w:val="1E3C78"/>
            </w:rPr>
            <w:t>-</w:t>
          </w:r>
          <w:r w:rsidR="00D4283A">
            <w:rPr>
              <w:rFonts w:ascii="Calibri" w:hAnsi="Calibri" w:cs="Arial"/>
              <w:color w:val="1E3C78"/>
            </w:rPr>
            <w:t>28</w:t>
          </w:r>
        </w:p>
      </w:tc>
      <w:tc>
        <w:tcPr>
          <w:tcW w:w="1111" w:type="dxa"/>
          <w:vAlign w:val="bottom"/>
        </w:tcPr>
        <w:p w:rsidR="00873F8D" w:rsidRPr="008F5BB1" w:rsidRDefault="00873F8D" w:rsidP="00341D67">
          <w:pPr>
            <w:spacing w:after="0" w:line="240" w:lineRule="auto"/>
            <w:jc w:val="right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color w:val="1E3C78"/>
              <w:sz w:val="16"/>
              <w:szCs w:val="16"/>
            </w:rPr>
            <w:t>oldal</w:t>
          </w:r>
        </w:p>
        <w:p w:rsidR="00873F8D" w:rsidRPr="008F5BB1" w:rsidRDefault="00873F8D" w:rsidP="00341D67">
          <w:pPr>
            <w:spacing w:after="0" w:line="240" w:lineRule="auto"/>
            <w:jc w:val="right"/>
            <w:rPr>
              <w:rFonts w:ascii="Calibri" w:hAnsi="Calibri" w:cs="Arial"/>
              <w:color w:val="1E3C78"/>
              <w:sz w:val="16"/>
              <w:szCs w:val="16"/>
            </w:rPr>
          </w:pPr>
          <w:r w:rsidRPr="008F5BB1">
            <w:rPr>
              <w:rFonts w:ascii="Calibri" w:hAnsi="Calibri" w:cs="Arial"/>
              <w:b/>
              <w:color w:val="1E3C78"/>
              <w:sz w:val="20"/>
              <w:szCs w:val="20"/>
            </w:rPr>
            <w:fldChar w:fldCharType="begin"/>
          </w:r>
          <w:r w:rsidRPr="008F5BB1">
            <w:rPr>
              <w:rFonts w:ascii="Calibri" w:hAnsi="Calibri" w:cs="Arial"/>
              <w:b/>
              <w:color w:val="1E3C78"/>
              <w:sz w:val="20"/>
              <w:szCs w:val="20"/>
            </w:rPr>
            <w:instrText xml:space="preserve"> PAGE   \* MERGEFORMAT </w:instrText>
          </w:r>
          <w:r w:rsidRPr="008F5BB1">
            <w:rPr>
              <w:rFonts w:ascii="Calibri" w:hAnsi="Calibri" w:cs="Arial"/>
              <w:b/>
              <w:color w:val="1E3C78"/>
              <w:sz w:val="20"/>
              <w:szCs w:val="20"/>
            </w:rPr>
            <w:fldChar w:fldCharType="separate"/>
          </w:r>
          <w:r w:rsidR="002E7A55">
            <w:rPr>
              <w:rFonts w:ascii="Calibri" w:hAnsi="Calibri" w:cs="Arial"/>
              <w:b/>
              <w:noProof/>
              <w:color w:val="1E3C78"/>
              <w:sz w:val="20"/>
              <w:szCs w:val="20"/>
            </w:rPr>
            <w:t>1</w:t>
          </w:r>
          <w:r w:rsidRPr="008F5BB1">
            <w:rPr>
              <w:rFonts w:ascii="Calibri" w:hAnsi="Calibri" w:cs="Arial"/>
              <w:b/>
              <w:color w:val="1E3C78"/>
              <w:sz w:val="20"/>
              <w:szCs w:val="20"/>
            </w:rPr>
            <w:fldChar w:fldCharType="end"/>
          </w:r>
          <w:r w:rsidRPr="008F5BB1">
            <w:rPr>
              <w:rFonts w:ascii="Calibri" w:hAnsi="Calibri" w:cs="Arial"/>
              <w:color w:val="1E3C78"/>
              <w:sz w:val="20"/>
              <w:szCs w:val="20"/>
            </w:rPr>
            <w:t xml:space="preserve"> /</w:t>
          </w:r>
          <w:fldSimple w:instr=" NUMPAGES   \* MERGEFORMAT ">
            <w:r w:rsidR="002E7A55">
              <w:rPr>
                <w:rFonts w:ascii="Calibri" w:hAnsi="Calibri" w:cs="Arial"/>
                <w:noProof/>
                <w:color w:val="1E3C78"/>
                <w:sz w:val="20"/>
                <w:szCs w:val="20"/>
              </w:rPr>
              <w:t>2</w:t>
            </w:r>
          </w:fldSimple>
        </w:p>
      </w:tc>
    </w:tr>
    <w:tr w:rsidR="00873F8D" w:rsidRPr="008F5BB1" w:rsidTr="008178AC">
      <w:tc>
        <w:tcPr>
          <w:tcW w:w="4073" w:type="dxa"/>
          <w:vMerge/>
        </w:tcPr>
        <w:p w:rsidR="00873F8D" w:rsidRPr="008F5BB1" w:rsidRDefault="00873F8D" w:rsidP="00341D67">
          <w:pPr>
            <w:spacing w:after="0" w:line="240" w:lineRule="auto"/>
            <w:rPr>
              <w:rFonts w:ascii="Calibri" w:hAnsi="Calibri" w:cs="Arial"/>
              <w:color w:val="1E3C78"/>
              <w:sz w:val="16"/>
              <w:szCs w:val="16"/>
            </w:rPr>
          </w:pPr>
        </w:p>
      </w:tc>
      <w:tc>
        <w:tcPr>
          <w:tcW w:w="2340" w:type="dxa"/>
          <w:vAlign w:val="bottom"/>
        </w:tcPr>
        <w:p w:rsidR="00873F8D" w:rsidRPr="008F5BB1" w:rsidRDefault="00341D67" w:rsidP="00341D67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>
            <w:rPr>
              <w:rFonts w:ascii="Calibri" w:hAnsi="Calibri" w:cs="Arial"/>
              <w:color w:val="1E3C78"/>
              <w:sz w:val="16"/>
              <w:szCs w:val="16"/>
            </w:rPr>
            <w:t>12. melléklet</w:t>
          </w:r>
        </w:p>
      </w:tc>
      <w:tc>
        <w:tcPr>
          <w:tcW w:w="2330" w:type="dxa"/>
          <w:vAlign w:val="bottom"/>
        </w:tcPr>
        <w:p w:rsidR="00873F8D" w:rsidRPr="008F5BB1" w:rsidRDefault="00D4283A" w:rsidP="00341D67">
          <w:pPr>
            <w:spacing w:after="0" w:line="240" w:lineRule="auto"/>
            <w:jc w:val="center"/>
            <w:rPr>
              <w:rFonts w:ascii="Calibri" w:hAnsi="Calibri" w:cs="Arial"/>
              <w:color w:val="1E3C78"/>
              <w:sz w:val="16"/>
              <w:szCs w:val="16"/>
            </w:rPr>
          </w:pPr>
          <w:r>
            <w:rPr>
              <w:rFonts w:ascii="Calibri" w:hAnsi="Calibri" w:cs="Arial"/>
              <w:color w:val="1E3C78"/>
              <w:sz w:val="16"/>
              <w:szCs w:val="16"/>
            </w:rPr>
            <w:t>hatályos 2023-07-01</w:t>
          </w:r>
        </w:p>
      </w:tc>
      <w:tc>
        <w:tcPr>
          <w:tcW w:w="1111" w:type="dxa"/>
          <w:vAlign w:val="bottom"/>
        </w:tcPr>
        <w:p w:rsidR="00873F8D" w:rsidRPr="008F5BB1" w:rsidRDefault="00873F8D" w:rsidP="00341D67">
          <w:pPr>
            <w:spacing w:after="0" w:line="240" w:lineRule="auto"/>
            <w:jc w:val="right"/>
            <w:rPr>
              <w:rFonts w:ascii="Calibri" w:hAnsi="Calibri" w:cs="Arial"/>
              <w:color w:val="1E3C78"/>
              <w:sz w:val="16"/>
              <w:szCs w:val="16"/>
            </w:rPr>
          </w:pPr>
        </w:p>
      </w:tc>
    </w:tr>
  </w:tbl>
  <w:p w:rsidR="00873F8D" w:rsidRDefault="00873F8D" w:rsidP="00341D67">
    <w:pPr>
      <w:spacing w:after="0" w:line="240" w:lineRule="auto"/>
      <w:rPr>
        <w:rFonts w:ascii="Calibri" w:hAnsi="Calibri" w:cs="Arial"/>
        <w:color w:val="1E3C7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F10"/>
    <w:multiLevelType w:val="hybridMultilevel"/>
    <w:tmpl w:val="77FA3946"/>
    <w:lvl w:ilvl="0" w:tplc="8D208A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6A5"/>
    <w:rsid w:val="002E7A55"/>
    <w:rsid w:val="00341D67"/>
    <w:rsid w:val="004400FB"/>
    <w:rsid w:val="00873F8D"/>
    <w:rsid w:val="00954D25"/>
    <w:rsid w:val="009736A5"/>
    <w:rsid w:val="00B03791"/>
    <w:rsid w:val="00CC4B58"/>
    <w:rsid w:val="00D4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D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36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3F8D"/>
  </w:style>
  <w:style w:type="paragraph" w:styleId="llb">
    <w:name w:val="footer"/>
    <w:basedOn w:val="Norml"/>
    <w:link w:val="llbChar"/>
    <w:uiPriority w:val="99"/>
    <w:semiHidden/>
    <w:unhideWhenUsed/>
    <w:rsid w:val="0087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73F8D"/>
  </w:style>
  <w:style w:type="paragraph" w:styleId="Buborkszveg">
    <w:name w:val="Balloon Text"/>
    <w:basedOn w:val="Norml"/>
    <w:link w:val="BuborkszvegChar"/>
    <w:uiPriority w:val="99"/>
    <w:semiHidden/>
    <w:unhideWhenUsed/>
    <w:rsid w:val="0087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Izsák Tünde</dc:creator>
  <cp:lastModifiedBy>minhorvaths</cp:lastModifiedBy>
  <cp:revision>2</cp:revision>
  <dcterms:created xsi:type="dcterms:W3CDTF">2023-06-28T07:11:00Z</dcterms:created>
  <dcterms:modified xsi:type="dcterms:W3CDTF">2023-06-28T07:11:00Z</dcterms:modified>
</cp:coreProperties>
</file>